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Pr="00CA647A" w:rsidRDefault="00CA647A" w:rsidP="00CA647A">
      <w:pPr>
        <w:spacing w:before="100" w:beforeAutospacing="1" w:after="100" w:afterAutospacing="1" w:line="276" w:lineRule="auto"/>
        <w:jc w:val="center"/>
        <w:rPr>
          <w:rFonts w:ascii="AKbalthom KhmerLer" w:eastAsia="Times New Roman" w:hAnsi="AKbalthom KhmerLer" w:cs="AKbalthom KhmerLer"/>
          <w:b/>
          <w:bCs/>
          <w:color w:val="000000"/>
          <w:sz w:val="52"/>
          <w:szCs w:val="52"/>
        </w:rPr>
      </w:pPr>
      <w:r w:rsidRPr="00CA647A">
        <w:rPr>
          <w:rFonts w:ascii="AKbalthom KhmerLer" w:eastAsia="Times New Roman" w:hAnsi="AKbalthom KhmerLer" w:cs="AKbalthom KhmerLer" w:hint="cs"/>
          <w:b/>
          <w:bCs/>
          <w:color w:val="000000"/>
          <w:sz w:val="52"/>
          <w:szCs w:val="52"/>
          <w:cs/>
        </w:rPr>
        <w:t>បញ្ជីត្រួតពិនិត្យសវនកម្មធនធានមនុស្ស</w:t>
      </w: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</w:pPr>
      <w:r w:rsidRPr="00CA647A">
        <w:rPr>
          <w:rFonts w:ascii="AKbalthom KhmerLer" w:eastAsia="Times New Roman" w:hAnsi="AKbalthom KhmerLer" w:cs="AKbalthom KhmerLer" w:hint="cs"/>
          <w:b/>
          <w:bCs/>
          <w:color w:val="000000"/>
          <w:sz w:val="36"/>
          <w:cs/>
        </w:rPr>
        <w:lastRenderedPageBreak/>
        <w:t>សេចក្ដីផ្ដើម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អាជីវកម្មល្អ កំពុងវិវឌ្ឍឥតឈប់ឈរ - ហើយវាពិតណាស់ក្នុងរយៈពេលប៉ុន្មានឆ្នាំចុងក្រោយនេះ ដែលការវិវត្តបានក្លាយជាកត្តាសំខាន់ក្នុងការរស់រានមានជីវិត។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ប៉ុន្តែ ដើម្បីវិវឌ្ឍ អ្នកត្រូវដឹងថាអ្នកនៅទីណា កន្លែងណាដែលអ្នកត្រូវទៅ ហើយអ្នកកំពុងធ្វើដំណើរក្នុងទិសដៅត្រឹមត្រូវដែរឬទេ។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នេះគឺជាកន្លែងដែលសវនកម្មធនធានមនុស្សចូលមក។ វាជាមធ្យោបាយសំខាន់ក្នុងការយល់ដឹងអំពីអ្វីដែលកំពុងកើតឡើងនៅក្នុងនាយកដ្ឋានរបស់អ្នកដោយការពិនិត្យឡើងវិញ មើលឡើងវិញ និងសួររកចម្លើយការអនុវត្ត ដំណើរការ និងប្រព័ន្ធរបស់អ្នក។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នៅពេលដែលច្បាប់ស្ដីពីការងារ និងការងារផ្លាស់ប្តូរ ហើយអាជីវកម្មបានសម្របខ្លួនយ៉ាងឆាប់រហ័សទៅនឹងតម្រូវការនៃការងារចម្រុះ និងការងារពីចម្ងាយ នោះសវនកម្មគឺជាផ្នែកសំខាន់មួយក្នុងការពិនិត្យមើលថាតើអ្នកកំពុងដើរលើផ្លូវត្រូវដែរឬទេ។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ស្តាប់ទៅដូចជាស្មុគស្មាញ ប៉ុន្តែជាមួយនឹងគំរូបញ្ជីត្រួតពិនិត្យធនធានមនុស្សត្រឹមត្រូវនៅក្នុងដៃ អ្នកអាចកាត់ផ្តាច់ការស្រាវជ្រាវបឋមមួយចំនួន និងតម្រង់ទៅអាជីវកម្មដោយផ្ទាល់។ ដូច្នេះ នៅក្នុងពិភពនៃភាពស្មុគ្រស្មាញដែលកំពុងកើនឡើង អ្នកអាចអនុវត្ត និងកែលម្អប្រតិបត្តិការរបស់អ្នក ដើម្បីបង្កើនការរក្សាទុក សម្រេចបាននូវគោលបំណងជាយុទ្ធសាស្រ្តរបស់អ្នក និងកសាងកន្លែងធ្វើការទំនើបប្រសើរជាងមុនសម្រាប់មនុស្សរបស់អ្នក។</w:t>
      </w: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</w:rPr>
      </w:pP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lastRenderedPageBreak/>
        <w:t>តើសវនកម្មធនធានមនុស្សជាអ្វី</w:t>
      </w: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</w:rPr>
        <w:t>?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សវនកម្មធនធានមនុស្ស គឺជាការវាយតម្លៃដោយខ្លួនឯងអំពីរបៀបដែលនាយកដ្ឋានធនធានមនុស្សរបស់អ្នកដំណើរការ។ វាក៏ធានាផងដែរនូវការអនុលោមតាមបទប្បញ្ញត្តិរបស់អ្នក និងជួយការពារអ្នកពីការប្រឈមមុខនឹងហានិភ័យនៃវិវាទ។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ជាធម្មតា វាគ្របដណ្តប់៖</w:t>
      </w:r>
    </w:p>
    <w:p w:rsidR="00AA5BBF" w:rsidRPr="00AA5BBF" w:rsidRDefault="00AA5BBF" w:rsidP="00AA5BBF">
      <w:pPr>
        <w:pStyle w:val="ListParagraph"/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ការអនុលោមតាមបទបញ្ញត្តិក្នុងស្រុក ជាតិ និងអន្តរជាតិ</w:t>
      </w:r>
    </w:p>
    <w:p w:rsidR="00AA5BBF" w:rsidRPr="00AA5BBF" w:rsidRDefault="00AA5BBF" w:rsidP="00AA5BBF">
      <w:pPr>
        <w:pStyle w:val="ListParagraph"/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ដំណើរការ និងការអនុវត្តបច្ចុប្បន្ន និងថាតើការបណ្តុះបណ្តាល ការអភិវឌ្ឍន៍ និងដំណើរការជ្រើសរើសបុគ្គលិកបច្ចុប្បន្នរបស់អ្នកសមស្របនឹងតម្រូវការបច្ចុប្បន្ន និងអនាគតរបស់អ្នក</w:t>
      </w:r>
    </w:p>
    <w:p w:rsidR="00AA5BBF" w:rsidRPr="00AA5BBF" w:rsidRDefault="00AA5BBF" w:rsidP="00AA5BBF">
      <w:pPr>
        <w:pStyle w:val="ListParagraph"/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សូចនាករសមិទ្ធកម្មគន្លឹះ (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KPIs)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ដូចជាពេលវេលាដើម្បីជួល និងអត្រាការលាឈប់ និងថាតើអ្នកកំពុងអនុវត្តទប់ទល់នឹងពួកវាបានល្អកម្រិតណា រូបភាពធំ និងប្រសិទ្ធភាពធនធានមនុស្សរបស់អ្នកស្របតាមគោលដៅយុទ្ធសាស្ត្ររបស់ស្ថានប័ន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វាផ្តល់ឱ្យអ្នកនូវគំនិតច្បាស់លាស់អំពីរបៀបដែលអ្នកកំពុងអនុវត្ត និងជួយអ្នកក្នុងការគូសវាសការកែលម្អ និងការកែប្រែដែលអ្នកអាចធ្វើបាន ដើម្បីបង្កើតមូលដ្ឋានគ្រឹះសម្រាប់ភាពជោគជ័យនាពេលអនាគតនៃអាជីវកម្មរបស់អ្នក។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t>ហេតុអ្វីបានជាអ្នកចាំបាច់ត្រូវធ្វើសវនកម្មធនធានមនុស្ស</w:t>
      </w: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</w:rPr>
        <w:t>?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lastRenderedPageBreak/>
        <w:t>នៅពេលដែលអាជីវកម្មរីកធំធាត់ (ជាអន្តរជាតិ/ជាសកល) ហើយធីមរួមមានការលាយបញ្ចូលគ្នាដ៏ស្មុគស្មាញនៃកម្មករបែបហាយប៊្រីដ និងពីចម្ងាយ នោះអ្នកដឹកនាំធនធានមនុស្សត្រូវប្រឈមមុខជាមួយនឹងបទប្បញ្ញត្តិដ៏ស្មុគស្មាញ និងរបាំងវប្បធម៌ដែលចាំបាច់ត្រូវយកឈ្នះរវាងនិយោជិត។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សវនកម្មធនធានមនុស្ស ជួយអ្នកឱ្យប្រាកដថាអ្នកកំពុងស្ថិតនៅផ្នែកត្រឹមត្រូវនៃតម្រូវការផ្លូវច្បាប់ទាំងនេះ។ វាក៏ផ្តល់ឱ្យអ្នកនូវទិន្នន័យដែលមានប្រយោជន៍ និងអាចប្រើប្រាស់បានផងដែរ ដើម្បីជួយលើកកម្ពស់ការផ្លាស់ប្តូរជាវិជ្ជមាន ដូច្នេះអ្នកអាចយល់ថាតើអ្នកកំពុងតាមទាន់ពេលវេលា និងគាំទ្រវប្បធម៌ក្រុមហ៊ុនវិជ្ជមានដែលជួយអ្នកទាក់ទាញ និងរក្សាទេពកោសល្យស្របតាមគោលបំណងយុទ្ធសាស្រ្តរបស់អ្នក។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ក្នុងប៉ុន្មានឆ្នាំថ្មីៗនេះ សវនកម្មធនធានមនុស្សត្រូវការដើម្បីពង្រីកការផ្ញើប្រាក់របស់ពួកគេ ដើម្បីផ្គត់ផ្គង់អាជីវកម្មសកល។ ស្រដៀងគ្នានេះដែរ វប្បធម៌ក្រុមហ៊ុនគឺជាផ្នែកសំខាន់កាន់តែខ្លាំងឡើងក្នុងការទាក់ទាញ និងរក្សាទេពកោសល្យ។ សែសិបប្រាំពីរភាគរយនៃអ្នកស្វែងរកការងារនៅសហរដ្ឋអាមេរិកបានចាកចេញពីការងាររបស់ពួកគេដោយសារតែវប្បធម៌ក្រុមហ៊ុន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 xml:space="preserve">ហើយ 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>៣៥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ភាគរយ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នឹងមិនទទួលយកការងារដែលជាការផ្គូផ្គងដ៏ល្អឥតខ្ចោះនោះទេ ប្រសិនបើពួកគេមិនសមនឹងបរិយាកាសអាជីវកម្ម។ ជាលទ្ធផល សំណួរសវនកម្មធនធានមនុស្ស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ទូទៅ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បានពង្រីកដើម្បីរួមបញ្ចូលការផ្តោតលើបទពិសោធន៍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>និយោជិត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 xml:space="preserve"> និងឱកាសអភិវឌ្ឍន៍។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lastRenderedPageBreak/>
        <w:t>តាមរយៈការអនុវត្តការវាយតម្លៃជាប្រចាំនៃការអនុវត្តរបស់អ្នក អ្នកក៏អាចធ្វើឱ្យប្រាកដថាមុខងារធនធានមនុស្សរបស់អ្នកនៅតែ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>មានភាព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ប្រកួតប្រជែង និងរក្សាល្បឿនជាមួយនឹងដៃគូប្រកួតប្រជែងដែលមានចលនាលឿន។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t>តើសវនកម្មធនធានមនុស្សដំណើរការយ៉ាងដូចម្តេច</w:t>
      </w: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</w:rPr>
        <w:t>?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ដំណើរការសវនកម្មធនធានមនុស្សប្រកបដោយប្រសិទ្ធភាព ជួយអ្នកគ្រប់គ្នា ដូច្នេះដំបូងចាំបាច់ត្រូវបង្កើតផែនការច្បាស់លាស់ជាមុនសិន។ ការទទួលបានការគាំទ្រ និងការចុះហត្ថលេខាចេញពី</w:t>
      </w:r>
      <w:r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>អ្នកគ្រប់គ្រង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 xml:space="preserve">កម្រិត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C (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នាយកប្រតិបត្តិ) និងអ្នកគ្រប់គ្រងជាន់ខ្ពស់នៅដំណាក់កាលនេះ ក៏នឹងផ្ដល់មូលដ្ឋានគ្រឹះសម្រាប់ការរកឃើញរបស់អ្នកដើម្បីទទួលបានការទាក់ទាញមួយចំនួន។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ផែនការរបស់អ្នក គួរតែរួមបញ្ចូល៖</w:t>
      </w:r>
    </w:p>
    <w:p w:rsidR="00AA5BBF" w:rsidRPr="00AA5BBF" w:rsidRDefault="00AA5BBF" w:rsidP="00AA5BBF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ប្រភេទនៃសវនកម្មធនធានមនុស្សដែលអ្នកគ្រោងនឹងធ្វើ</w:t>
      </w:r>
    </w:p>
    <w:p w:rsidR="00AA5BBF" w:rsidRPr="00AA5BBF" w:rsidRDefault="00AA5BBF" w:rsidP="00AA5BBF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គោលបំណង និងតម្រូវការនៃសវនកម្ម</w:t>
      </w:r>
    </w:p>
    <w:p w:rsidR="00AA5BBF" w:rsidRPr="00AA5BBF" w:rsidRDefault="00AA5BBF" w:rsidP="00AA5BBF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ទម្រង់ទិន្នន័យដែលអ្នកនឹងប្រមូល និងវិភាគ</w:t>
      </w:r>
    </w:p>
    <w:p w:rsidR="00AA5BBF" w:rsidRPr="00AA5BBF" w:rsidRDefault="00AA5BBF" w:rsidP="00AA5BBF">
      <w:pPr>
        <w:pStyle w:val="ListParagraph"/>
        <w:numPr>
          <w:ilvl w:val="0"/>
          <w:numId w:val="44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របៀបដែលអ្នកនឹងប្រមូលផ្តុំ និងធ្វើសកម្មភាពការរកឃើញរបស់អ្នក។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នៅពេលដែលអ្នកបានបង្កើតផែនការរបស់អ្នកហើយ វាជាពេលវេលាដើម្បីចាប់ផ្តើមសវនកម្មរបស់អ្នកដោយប្រើប្រាស់បញ្ជីត្រួតពិនិត្យរបស់យើងខាងក្រោម។ ប្រមូលទិន្នន័យរបស់អ្នក ហើយគូសវាសលទ្ធផល - តាមឧត្ដមគតិ រួមមានការសង្ខេបប្រតិបត្តិ ដើម្បីឱ្យអ្នកដឹកនាំជាន់ខ្ពស់អាចមើលបានភ្លាមៗ និងយល់ពីការរកឃើញសំខាន់ៗ។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lastRenderedPageBreak/>
        <w:t>របាយការណ៍នេះ គួរតែបង្ហាញពីគម្លាតសំខាន់ៗណាមួយរវាងទីតាំងបច្ចុប្បន្នរបស់អ្នក និងគោលដៅរបស់អ្នក ក៏ដូចជាការកំណត់ពេលវេលា និងផែនការសកម្មភាពសម្រាប់ធ្វើការផ្លាស់ប្តូរដែលមានការចាំបាច់។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ជាចុងក្រោយ វាមានសារប្រយោជន៍ក្នុងការបង្កើតប្រព័ន្ធត្រួតពិនិត្យ ដូច្នេះអ្នកអាចប្រាកដថានឹងមានការវិវឌ្ឍ និងងាយស្រួលតាមដានជំហានលេចធ្លោ។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t>ប្រភេទផ្សេងៗគ្នានៃសវនកម្មធនធានមនុស្ស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កាលពីមុន សវនកម្មធនធានមនុស្ស បានផ្តោតយ៉ាងខ្លាំងលើការអនុលោមភាព និងរង្វាស់នៃការអនុវត្ត។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ប៉ុន្តែខណៈពេលដែលពួកវាទាំងនេះនៅតែជាធាតុសំខាន់ ពិភពលោកនៃការងារបានវិវត្ត។ ហើយសវនកម្មឥឡូវនេះមានទំនោរទទួលយកតម្រូវការរបស់ស្ថាប័នសកលដែលជំរុញដោយការងារបែបហាយប៊្រីដ និងពីចម្ងាយ និងអ្នកដែលចង់បង្កើតវប្បធម៌ក្រុមហ៊ុនវិជ្ជមាន។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មានវិធីសាស្រ្តទូទៅមួយចំនួនចំពោះសវនកម្មធនធានមនុស្ស អាស្រ័យលើវិសាលភាពដែលអ្នកចង់បាន។ ពួកវាទាំងនេះ រួមមាន៖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t>បែបប្រៀបធៀប</w:t>
      </w:r>
    </w:p>
    <w:p w:rsid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ប្រភេទនៃសវនកម្មនេះ ប្រៀបធៀបការអនុវត្តមុខងារធនធានមនុស្សរបស់អ្នកជាមួយនឹងដៃគូប្រកួតប្រជែង ហើយមានប្រយោជន៍ជាពិសេសសម្រាប់ការបង្កើត និងវិភាគនាយកដ្ឋានថ្មី។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lastRenderedPageBreak/>
        <w:t>អ្នកជំនាញ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សម្រាប់នាយកដ្ឋានធនធានមនុស្សដែលគ្មានធនធានដើម្បីធ្វើសវនកម្មផ្ទាល់ខ្លួន តែងតែមានជម្រើសក្នុងការតែងតាំងអ្នកពិគ្រោះយោបល់ដែលមានបទពិសោធន៍ ដើម្បីបង្ហាញការរកឃើញរបស់ពួកគេ ទោះជាយ៉ាងណាក៏ដោយ​ ជាទូទៅ វាមានតម្លៃថ្លៃ។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t>បែបស្ថិតិ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ប្រភេទនៃសវនកម្មនេះ ផ្តោតលើទិន្នន័យរបស់អ្នក ចងក្រងតួលេខស្តីពីអវត្តមាន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ចំណូល និងសូចនាករសមិទ្ធកម្មគន្លឹះ (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KPIs) 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ផ្សេងៗទៀតដើម្បីវាយតម្លៃការអនុវត្តរួមរបស់អ្នក។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t>ការងារពីចម្ងាយ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សវនកម្មដែលផ្តោតលើការងារពីចម្ងាយ ផ្តោតលើគោលការណ៍ និងការអនុវត្តពីចម្ងាយរបស់អ្នក ដូច្នេះអ្នកអាចដឹងថាតើអ្នកមានប្រសិទ្ធភាព និងទាន់សម័យតាមដែលអាចធ្វើបានដែរឬទេ។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t>បែបគោលបំណង</w:t>
      </w:r>
    </w:p>
    <w:p w:rsid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សវនកម្មនេះ ពិនិត្យពិច័យនាយកដ្ឋានធនធានមនុស្សរបស់អ្នកទល់នឹងគោលដៅដែលបានកំណត់របស់អ្នក ដូច្នេះអ្នកអាចវាយតម្លៃវឌ្ឍនភាពទាំងមូលរបស់អ្នក។</w:t>
      </w:r>
    </w:p>
    <w:p w:rsidR="00AA5BBF" w:rsidRPr="00AA5BBF" w:rsidRDefault="00AA5BBF" w:rsidP="00AA5BBF">
      <w:pPr>
        <w:pStyle w:val="ListParagraph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b/>
          <w:bCs/>
          <w:color w:val="000000"/>
          <w:sz w:val="28"/>
          <w:szCs w:val="28"/>
          <w:cs/>
        </w:rPr>
        <w:t>ការពេញចិត្ត សុខុមាលភាព និងវឌ្ឍនភាពការងារ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lastRenderedPageBreak/>
        <w:t>ដើម្បីធ្វើឱ្យប្រាកដថាមនុស្សរបស់អ្នកកំពុងមានអារម្មណ៍ពេញចិត្ត និងត្រូវបានបំពេញចិត្តក្នុងការងាររបស់ពួកគេ ហើយមានឱកាសគ្រប់គ្រាន់ដើម្បីរៀនសូត្រ អភិវឌ្ឍ និងរីកចម្រើននៅក្នុងក្រុមហ៊ុនរបស់អ្នក សូមពិចារណាប្រភេទនៃសវនកម្មនេះ។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សវនកម្មធនធានមនុស្ស ក៏មានទម្រង់ផ្សេងៗទៀតដែរ។ ជាការពិត រឿងសំខាន់ គឺការសម្របខ្លួនរបស់អ្នក ដើម្បីបម្រើតម្រូវការអាជីវកម្មជាក់លាក់របស់អ្នក ដោយនាំមកនូវការរួមបញ្ចូលគ្នាតែមួយគត់នៃធាតុទាំងនេះ។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t>តើបញ្ជីត្រួតពិនិត្យសវនកម្មធនធានមនុស្សជាអ្វី</w:t>
      </w: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</w:rPr>
        <w:t>?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បញ្ជីត្រួតពិនិត្យសវនកម្មផ្ទៃក្នុងសម្រាប់នាយកដ្ឋានធនធានមនុស្សរបស់អ្នក គឺជាសវនកម្មដែលត្រៀមរួចជាស្រេចដែលបានរៀបចំទុកជាមុន។ វារួមបញ្ចូលនូវផ្នែកសំខាន់ៗទាំងអស់ដែលអ្នកត្រូវពិនិត្យ ដើម្បីវាយតម្លៃពេញលេញអំពីការអនុវត្ត និងប្រសិទ្ធភាពរបស់ធីមនានារបស់ក្រុមហ៊ុនអ្នក ដោយជួយសន្សំសំចៃអ្នកពីដំណើរការប្រើប្រាស់ពេលវេលានៃការចាប់ផ្តើមពីដំបូង។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ខណៈពេលដែលអ្នកដឹកនាំធនធានមនុស្សមួយចំនួនទន្ទឹងរង់ចាំសវនកម្មបន្ទាប់របស់ពួកគេ ជាមួយនឹងឧបករណ៍ត្រឹមត្រូវ និងការរៀបចំផែនការ វាអាចជាដំណើរការដែលមានប្រសិទ្ធភាព និងគោលដៅខ្ពស់។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CA647A">
        <w:rPr>
          <w:rFonts w:ascii="AKbalthom KhmerLer" w:eastAsia="Times New Roman" w:hAnsi="AKbalthom KhmerLer" w:cs="AKbalthom KhmerLer"/>
          <w:b/>
          <w:bCs/>
          <w:color w:val="000000"/>
          <w:sz w:val="32"/>
          <w:szCs w:val="32"/>
          <w:cs/>
        </w:rPr>
        <w:t>សវនកម្មធនធានមនុស្ស៖ ចុះហត្ថលេខា បិទជិត ប្រគល់ជូន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បញ្ជីត្រួតពិនិត្យសវនកម្មធនធានមនុស្សគំរូ ជួយសន្សំសំចៃពេលវេលា និងការខិតខំប្រឹងប្រែងរបស់អ្នកដោយផ្តល់ឱ្យអ្នកនូវការចាប់ផ្តើមនៃការរៀបចំផែនការសវនកម្មបន្ទាប់</w:t>
      </w: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lastRenderedPageBreak/>
        <w:t>របស់អ្នក។ ជាធម្មតា វាជាការល្អបំផុតក្នុងការដំណើរការសវនកម្មធំមួយជារៀងរាល់ឆ្នាំ ក៏ដូចជាការធ្វើសវនកម្មប្រចាំឆ្នាំជាច្រើនដែលជួយដល់ការផ្តោតអារម្មណ៍កាន់តែលម្អិត។</w:t>
      </w:r>
    </w:p>
    <w:p w:rsid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ដើម្បីប្រាកដថាអ្នកកំពុងគ្របដណ្តប់មូលដ្ឋានទាំងអស់ សូមប្រើប្រាស់បញ្ជីត្រួតពិនិត្យខាងក្រោម ដើម្បីជួយអ្នកផ្តោតលើការបង្កើតបទពិសោធន៍វិជ្ជមាន និងវប្បធម៌ក្រុមហ៊ុនដែលលើកទឹកចិត្តដល់ការសិក្សា និងអភិវឌ្ឍន៍ក្នុងចំណោមមនុស្សរបស់អ្នក។</w:t>
      </w: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</w:p>
    <w:p w:rsidR="00CA647A" w:rsidRPr="00AA5BBF" w:rsidRDefault="00CA647A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B3125F">
        <w:rPr>
          <w:rFonts w:ascii="AKbalthom KhmerLer" w:eastAsia="Times New Roman" w:hAnsi="AKbalthom KhmerLer" w:cs="AKbalthom KhmerLer"/>
          <w:b/>
          <w:bCs/>
          <w:sz w:val="36"/>
          <w:cs/>
        </w:rPr>
        <w:lastRenderedPageBreak/>
        <w:t>បញ្ជីពិនិត្យសវនកម្មធនធានមនុស្សគំរូរបស់អ្នក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ចូរចាប់ផ្តើមការពិនិត្យឡើងវិញរបស់អ្នកជាមួយនឹងបញ្ជីត្រួតពិនិត្យសវនកម្មធនធានមនុស្សនេះ ដែលអាចត្រូវបានប្រើប្រាស់នៅទូទាំងប្រភេទភាគច្រើននៃសវនកម្ម៖</w:t>
      </w: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032D0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ការរៀបចំ និងការរក្សាកំណត់ត្រា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06761299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តើសេចក្តីថ្លែងការណ៍បេសកកម្ម និងចក្ខុវិស័យរបស់អ្នកគឺជាអ្វី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13455504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តើគោលដៅធនធានមនុស្សរបស់អ្នកត្រូវគ្នានឹងសេចក្តីថ្លែងការណ៍ទាំងនេះ ក៏ដូចជាគោលដៅ និងយុទ្ធសាស្ត្ររបស់ស្ថាប័នដែរឬទេ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94473304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បើ​មិន​អញ្ចឹង​ទេ តើ​មានគម្លាត​ ឬ​មិន​ត្រូវ​គ្នា​នៅ​កន្លែងណា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77998971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តើរចនាសម្ព័ន្ធក្រុមហ៊ុនរបស់អ្នកគឺជាអ្វី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តើអ្នកមានអ្នកគ្រប់គ្រង និងអ្នកត្រួតត្រាប៉ុន្មាននាក់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79709723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តើបញ្ហាប្រឈម ឬឱកាសអ្វីខ្លះនៅខាងមុខសម្រាប់រចនាសម្ព័ន្ធបុគ្គលិករបស់អ្នក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91323552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តើធីមរបស់អ្នកត្រូវបានចែកចាយយ៉ាងដូចម្ដេចរវាងក្នុងការិយាល័យ ពីចម្ងាយ និងបែបហាយប៊្រីដតាមគម្រោង (ជាអន្តរជាតិ/សកល) ផ្សេងៗគ្នា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06070716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តើសមាមាត្រមនុស្សរបស់អ្នកធ្វើការពេញម៉ោង និងក្រៅម៉ោងប៉ុន្មាន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តើចំនួនប៉ុន្មានម៉ោងកំណត់តួនាទីនីមួយៗ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201634818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តើអ្នកមាននិយោជិតបណ្តោះអាសន្នដូចជាអ្នកម៉ៅការដែរឬទេ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តើរយៈពេលយូរបំផុតប៉ុន្មានដែលនិយោជិតអាចស្ថិតនៅជាបណ្តោះអាសន្ន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69319153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តើទីតាំងចំនួនប៉ុន្មានដែលអ្នកដំណើរការ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36378023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បើអាច តើអ្នកដាក់របាយការណ៍ការអនុលោមតាមរបាយការណ៍ព័ត៌មាននិយោជក (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EEO)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របស់អ្នកប្រចាំឆ្នាំដែរឬទេ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89835816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តើធនធានមនុស្ស (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HR)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ប្រាស្រ័យទាក់ទងជាមួយធីមរបស់អ្នកយ៉ាងដូចម្តេច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តើអ្នកប្រើប្រាស់ប្រព័ន្ធព័ត៌មានធនធានមនុស្ស (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HRIS)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54459253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តើគោលការណ៍នៅកន្លែងធ្វើការមានសម្រាប់ការយាយី សុវត្ថិភាព និងការចូលរួមដែរឬទេ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74946365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តើអ្នកមានសៀវភៅណែនាំនិយោជិតដែរឬទេ ហើយតើវាងាយស្រួលចូលប្រើប្រាស់ និងធ្វើបច្ចុប្បន្នភាពជាប្រចាំដែរឬទេ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93586869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ទីប្រឹក្សាច្បាប់របស់អ្នកបានពិនិត្យមើលថាតើគោលនយោបាយការិយាល័យរបស់អ្នកអនុលោមតាមច្បាប់ការងារដែលពាក់ព័ន្ធ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44905207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តើដំណើរការអ្វីដែលមាននៅក្នុងកន្លែងការងារ ដើម្បីធ្វើបច្ចុប្បន្នភាពសៀវភៅណែនាំរបស់អ្នក និងធានាថាការធ្វើបច្ចុប្បន្នភាពទាំងនេះស្របតាមច្បាប់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26320201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តើឯកសារអ្វីខ្លះដែលរក្សាទុកក្នុងសំណុំឯកសារផ្ទាល់ខ្លួន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72009591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តើការផ្ទៀងផ្ទាត់សិទ្ធិការងារ និងព័ត៌មានវេជ្ជសាស្រ្តត្រូវបានរក្សាទុកដាច់ដោយឡែកពីឯកសារនិយោជិតដែរឬទេ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AA5BBF" w:rsidRP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06260493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តើមនុស្សគ្រប់គ្នាដែលមានសិទ្ធិចូលប្រើប្រាស់ឯកសារទាំងនេះដឹងពីការអនុលោមភាព និងតម្រូវការឯកជនភាពដែរឬទេ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</w:p>
    <w:p w:rsidR="00AA5BBF" w:rsidRDefault="00B3125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color w:val="000000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207762844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AA5BBF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AA5BBF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តើឯកសារត្រូវបានរក្សាទុករយៈពេលប៉ុន្មានបន្ទាប់ពីមនុស្សចាកចេញ</w:t>
      </w:r>
      <w:r w:rsidR="00AA5BBF" w:rsidRPr="00AA5BBF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ការអនុវត្តការងារ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93796300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តើនីតិវិធីអ្វីខ្លះដែលត្រូវបានប្រើប្រាស់សម្រាប់ការជួលក្នុងស្ថាប័នរបស់អ្នក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តើអ្នករៀបចំទុកដាក់ឯកសារដំណើរការទាំងនេះដោយរបៀបណា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56587026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តើអ្នកប្រើប្រាស់ប្រភពជ្រើសរើសនិយោជិតអ្វីខ្លះ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30979450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តើបទពិពណ៌នាការងាររបស់អ្នកទាន់សម័យ និងស្របតាមច្បាប់ស្ដីពីជនមានពិការភាពដែរឬទេ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86000945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តើទម្រង់ការផ្ទៀងផ្ទាត់សិទ្ធិការងារ​ (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Employment Eligibility Verification)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និងឯកសារដែលអាចទទួលយកបានត្រូវបានពិនិត្យជាប្រចាំឆ្នាំដែរឬទេ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2055742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តើអ្នកប្រើប្រាស់ការផ្ទៀងផ្ទាត់អេឡិចត្រូនិចសម្រាប់ការជួលថ្មី និងប្រព័ន្ធតាមដានអ្នកដាក់ពាក្យ (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Applicant Tracking System - ATS)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31387353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តើអ្នកប្រកាសការបើកការងារនៅឯណា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10715827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តើ​នរណាជាអ្នក​ពិនិត្យ​បេក្ខជន​ជា​បឋម​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តើនរណាជាអ្នកជ្រើសរើសបេក្ខជនសម្រាប់សម្ភាសន៍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ហើយតើអ្នកផ្តល់ការបណ្តុះបណ្តាលសម្រាប់អ្នកសម្ភាសន៍ដែរឬទេ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53461949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តើ​សំណួរ​សម្ភាសន៍​ត្រូវ​តាម​លក្ខខណ្ឌ​ច្បាប់​ដែរ​ឬ​ទេ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69530634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តើអ្នកអនុវត្តការត្រួតពិនិត្យយោង​ (អ្នកធានា) លើអ្នកដាក់ពាក្យដោយរបៀបណា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តើទាំងនេះត្រូវបានរៀបចំទុកដាក់ជាឯកសារដែរឬទេ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តើអ្នកប្រើប្រាស់លិខិតផ្តល់ជូនស្តង់ដាដែរឬទេ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តើនរណាមានសិទ្ធិអំណាចលើការសម្រេចចិត្តចុងក្រោយ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តើអ្នករាយការណ៍ពីការជួលមនុស្សថ្មីទៅអាជ្ញាធរពាក់ព័ន្ធក្នុងលក្ខណៈទាន់ពេលវេលាដែរឬទេ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22106537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តើសមាជិកក្រុមថ្មីបំពេញទម្រង់វិញ្ញាបនបត្រកាត់ទុករបស់និយោជិតដែរឬទេ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ការបណ្តុះបណ្តាល និងអភិវឌ្ឍន៍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89480769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តើ​កម្មវិធី​បណ្តុះបណ្តាល​អ្វី​ខ្លះ​ដែល​អ្នក​ជួល​ថ្មី​ត្រូវទទួលយក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តើអ្នករក្សាការធ្វើបច្ចុប្បន្នភាព និងវាយតម្លៃប្រសិទ្ធភាពរបស់វាដោយរបៀបណា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54019248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តើនិយោជិតបច្ចុប្បន្នត្រូវបានផ្តល់ការពិចារណាសមរម្យសម្រាប់ការដំឡើងឋានៈ ឬការផ្លាស់ប្តូរមុខតំណែងនៅពេលក្រោយដែរឬទេ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តើនរណាជាអ្នកធ្វើការសម្រេចចិត្តទាំងនោះ ហើយពួកវាត្រូវបានចងក្រងជាឯកសារត្រឹមត្រូវដែរឬេ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98543603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តើអ្នកដំណើរការការវាយតម្លៃការអនុវត្តដោយរបៀបណា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តើពួកវាទាំងនេះទៀងទាត់គ្រប់គ្រាន់ដែរឬទេ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85442124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តើការវាយតម្លៃការអនុវត្តរបស់អ្នកបានកំណត់គោលដៅយ៉ាងត្រឹមត្រូវចំពោះធីមនីមួយៗ និងតម្រូវការរបស់មនុស្សរបស់អ្នកដែរឬទេ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26375598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តើអ្នកបើកវគ្គបណ្តុះបណ្តាលស្តីពីឱកាសការងារស្មើភាព (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Equal Employment Opportunity - EEO)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ប្រចាំឆ្នាំទេ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ការរក្សាទុក ការខូចខាត និងវប្បធម៌ក្រុមហ៊ុន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14840063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តើ​អ្នក​ត្រួត​ពិនិត្យ​អត្រា​ការ​ខូច​ខាត​ដែរឬទេ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តើអ្នកអនុវត្តបានល្អកម្រិតណា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5151649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តើរង្វាស់ធនធានមនុស្សអ្វីខ្លះចាំបាច់ត្រូវបានរាយការណ៍ទៅអ្នកគ្រប់គ្រង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សមាជិកក្រុមប្រឹក្សាភិបាល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84743725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តើអ្នកអនុវត្តការសម្ភាសន៍ចាកចេញដែរឬទេ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67106998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តើអត្រានៃនិយោជិតត្រឡប់ទៅកាន់ក្រុមហ៊ុនចាស់របស់អ្នកគឺជាអ្វី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204910408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តើអ្នកពង្រឹងវប្បធម៌ក្រុមហ៊ុនរបស់អ្នកដោយរបៀបណា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1120491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តើមនុស្សរបស់អ្នកយល់ និងទិញចូលទៅក្នុងគុណតម្លៃរបស់អ្នក និងបេសកកម្មរបស់ក្រុមហ៊ុនដែរឬទេ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92523176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តើអ្នករៀបចំព្រឹត្តិការណ៍សង្គមជាទៀងទាត់ និងលើកទឹកចិត្តមនុស្សរបស់អ្នកឱ្យបង្កើតទំនាក់ទំនងការងាររឹងមាំដែរឬទេ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8892762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តើ​អ្នក​ផ្តល់​ឱ្យ​នូវ​ការ​ធ្វើ​ការ​ដែល​អាច​បត់​បែន​បាន ហើយ​តើ​នេះ​ស្រប​នឹង​​ ឬ​នាំមុខ​ដៃគូ​ប្រកួតប្រជែង​របស់​អ្នក​ដែរ​ឬ​ទេ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80920798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តើអ្នកធ្វើការស្ទង់មតិអនាមិកជាទៀងទាត់ចំពោះធីមរបស់អ្នកដែរទេ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តើពិន្ទុអ្នកផ្សព្វផ្សាយសុទ្ធរបស់អ្នក (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Net Promoter Score - NPS)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គឺជាអ្វី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17831365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តើអ្វីទៅជាដំណើរការរបស់អ្នកសម្រាប់ការកែលម្អវប្បធម៌ក្រុមហ៊ុនរបស់អ្នក និងធ្វើឱ្យប្រាកដថាមនុស្សរបស់អ្នកមានអារម្មណ៍ថាត្រូវបានឱ្យតម្លៃ និងកោតសរសើរ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តើវាដំណើរការល្អដែរឬទេ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សំណង និងអត្ថប្រយោជន៍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44042250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តើនរណាជាអ្នកចរចាកញ្ចប់សំណងសម្រាប់មនុស្សរបស់អ្នក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8403268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តើក្រុមប្រាក់ខែរបស់អ្នកប្រកួតប្រជែងជាមួយនឹងជញ្ជីងប្រាក់បៀវត្សជាតិដែរឬទេ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តើអ្នកគោរពតាមច្បាប់សំណងនៅក្នុងគ្រប់យុត្តាធិការដែលអ្នកប្រតិបត្តិការដែរឬទេ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70483380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តើប្រព័ន្ធរបស់អ្នកសម្រាប់ត្រួតពិនិត្យ និងពិនិត្យមើលការដំឡើងប្រាក់បៀវត្សរបស់អ្នកគឺជាអ្វី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70664002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តើនិយោជិតត្រូវបានកំណត់យ៉ាងត្រឹមត្រូវថាជាការលើកលែង ឬមិនលើកលែងដូចក្នុងច្បាប់ស្តង់ដាការងារដោយយុត្តិធម៌ (ឬតាមច្បាប់ការងារក្នុងស្រុកដែលពាក់ព័ន្ធ) 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42238734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តើ​អ្នក​ចុះ​កិច្ចសន្យា​ឯករាជ្យ​ត្រូវ​បាន​កំណត់​អត្តសញ្ញាណ​ត្រឹមត្រូវ​ឬ​ទេ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តើមានរចនាសម្ព័ន្ធប្រាក់ខែផ្លូវការដែរឬទេ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89917170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តើ​ការ​អនុវត្ត​ត្រូវបានចង​ជាប់​នឹង​សំណង​មែនដែរឬទេ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58155595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តើម៉ោងធ្វើការត្រូវបានចងក្រងជាឯកសារដែរឬទេ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84331147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តើអ្នកគណនាម៉ោងសម្រាកដោយមានប្រាក់ឈ្នួលដោយរបៀបណា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602952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តើមនុស្សរបស់អ្នកទាំងអស់ដឹងពីព័ត៌មានលម្អិតនៃគម្រោងសំណងរបស់អ្នកដែរឬទេ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តើអ្នកប្រើប្រាស់សេវាកម្មបើកប្រាក់បៀវត្សដែរឬទេ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តើវាដំណើរការប្រកបដោយប្រសិទ្ធភាពដែរឬទេ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203680779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តើអ្នកត្រូវការកែលម្អកញ្ចប់អត្ថប្រយោជន៍និយោជិតរបស់អ្នកដើម្បីរក្សាការប្រកួតប្រជែងដែរឬទេ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76334128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តើប្រព័ន្ធរបស់អ្នកសម្រាប់ពិនិត្យមើលអត្ថប្រយោជន៍របស់អ្នកគឺជាអ្វី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52007293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តើការពិពណ៌នាផែនការសង្ខេប និងការជូនដំណឹងអំពីការបន្តការធានារ៉ាប់រងសុខភាពត្រូវបានផ្តល់ជូនអ្នកចូលរួមក្នុងផែនការ ប្រសិនបើកម្មករមានមូលដ្ឋាននៅសហរដ្ឋអាម៉េរិកដែរឬទេ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91689944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សមាជិកក្រុមត្រូវបានអនុញ្ញាតឱ្យមានពេលសម្រាកសមរម្យនៅក្រោមច្បាប់ស្តង់ដាការងារដោយយុត្តិធម៌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តើឯកសារផែនការអនុលោមតាមច្បាប់ស្តីពីសុវត្ថិភាពប្រាក់ចំណូលចូលនិវត្តន៍របស់និយោជិតដែរឬទេ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96808656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តើមនុស្សរបស់អ្នកដឹងពីអត្ថប្រយោជន៍ទាំងអស់ដែលមានការផ្តល់ជូនដែរឬទេ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តើពួកគេត្រូវការជំនួយជាមួយពួកវាដែរឬទេ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បញ្ហានៅកន្លែងធ្វើការ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38456043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តើអ្នកមានដំណើរការវិន័យដែលអាចបត់បែនបានសម្រាប់អ្នកដែលបំពានគោលការណ៍នៅកន្លែងធ្វើការដែរឬទេ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តើអ្នកកត់ត្រាហេតុការណ៍ដោយរបៀបណា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51296725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តើមានដំណើរការផ្លូវការ និងអនាមិកសម្រាប់មនុស្សក្នុងការប្តឹងតវ៉ាដែរឬទេ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តើពួកគេស្នាក់នៅជាមួយនរណា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32181061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តើគោលការណ៍មានប្រសិទ្ធភាពដែលហាមឃាត់ការសងសឹកចំពោះនិយោជិតដែលប្រើប្រាស់សិទ្ធិរបស់ពួកគេដែរឬទេ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72205997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តើការអនុវត្តការងាររបស់អ្នកស្របតាមច្បាប់ប្រឆាំងការរើសអើងដែរឬទេ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40058970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តើអ្នកត្រួតត្រា និងអ្នកគ្រប់គ្រងត្រូវបានបណ្តុះបណ្តាលអំពីពួកវាដែរឬទេ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96824560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តើអ្នកមានគោលនយោបាយផ្តល់ព័ត៌មានដ៏មានប្រសិទ្ធភាពដែរឬទេ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តើវាប្រែប្រួលពីប្រទេសមួយទៅប្រទេសមួយដែរឬទេ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b/>
          <w:bCs/>
          <w:color w:val="FF6600"/>
          <w:sz w:val="32"/>
          <w:szCs w:val="32"/>
          <w:cs/>
        </w:rPr>
        <w:t>សន្តិសុខ និងសុវត្ថិភាពនៅកន្លែងធ្វើការ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98031195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តើអ្វីជាពិធីការរបស់អ្នកសម្រាប់គ្រោះថ្នាក់នៅកន្លែងធ្វើការ ការខកខាន ការរងរបួស និងជំងឺ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?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តើទាំងនេះត្រូវបានរាយការណ៍ និងស៊ើបអង្កេតដែរឬទេ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206748409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តើសមាជិកធីមមានអារម្មណ៍ថាអាចណែនាំវិធីកាត់បន្ថយហានិភ័យដែរឬទេ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213406016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តើអ្នកមានផែនការឆ្លើយតបបន្ទាន់ដែរឬទេ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53950860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តើការិយាល័យរបស់អ្នកមានសុខភាព និងសុវត្ថិភាពពេញលេញដែរឬទេ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9360717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នៅកន្លែងដែលអាចអនុវត្តបាន តើ​មនុស្ស​របស់​អ្នក​ត្រូវ​បាន​គាំទ្រ​ដើម្បី​ធានា​បរិស្ថាន​ការិយាល័យ​នៅផ្ទះ​ដែល​មាន​សុវត្ថិភាព និង​មាន​សុខភាព​ល្អ​ដែរឬទេ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85803881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តើគោលនយោបាយរបស់អ្នកសម្រាប់អវត្តមានរយៈពេលវែង និងជំងឺទាន់សម័យដែរឬទេ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736160792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តើអ្នកបានពិនិត្យមើលប្រសិទ្ធភាពនៃនីតិវិធីត្រឡប់ទៅធ្វើការរបស់អ្នកហើយឬនៅ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7241256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តើអ្នកមានការគាំទ្រគ្រប់គ្រាន់សម្រាប់អ្នកដែលមានតម្រូវការចូលប្រើប្រាស់ដែរឬទេ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151287630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តើឯកសារពាក់ព័ន្ធមានសម្រាប់រាល់សារធាតុគីមីនៅក្នុងអគារ រួមទាំងការផ្គត់ផ្គង់ការសម្អាតដែរឬទេ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126669688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តើការគ្រប់គ្រងសុខភាព និងសុវត្ថិភាពការងារ (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 xml:space="preserve">Occupational Safety and Health Administration - OSHA)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និងព័ត៌មានសំណងរបស់កម្មករត្រឹមត្រូវត្រូវបានបង្ហោះ និងចែកចាយទៅអ្នកជួលថ្មីដែរឬទេ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685328754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តើបុព្វលាភធានារ៉ាប់រងរបស់អ្នកត្រូវបានពិនិត្យឡើងវិញតាមកាលកំណត់ដែរឬទេ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980DDB" w:rsidRPr="00980DDB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sdt>
        <w:sdtPr>
          <w:rPr>
            <w:rFonts w:ascii="AKbalthom KhmerLer" w:eastAsia="Times New Roman" w:hAnsi="AKbalthom KhmerLer" w:cs="AKbalthom KhmerLer"/>
            <w:color w:val="000000"/>
            <w:sz w:val="28"/>
            <w:szCs w:val="28"/>
            <w:cs/>
          </w:rPr>
          <w:id w:val="-31542841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980DDB">
            <w:rPr>
              <w:rFonts w:ascii="Segoe UI Symbol" w:eastAsia="MS Gothic" w:hAnsi="Segoe UI Symbol" w:cs="Segoe UI Symbol" w:hint="cs"/>
              <w:color w:val="000000"/>
              <w:sz w:val="28"/>
              <w:szCs w:val="28"/>
              <w:cs/>
            </w:rPr>
            <w:t>☐</w:t>
          </w:r>
        </w:sdtContent>
      </w:sdt>
      <w:r w:rsidR="00980DDB">
        <w:rPr>
          <w:rFonts w:ascii="AKbalthom KhmerLer" w:eastAsia="Times New Roman" w:hAnsi="AKbalthom KhmerLer" w:cs="AKbalthom KhmerLer" w:hint="cs"/>
          <w:color w:val="000000"/>
          <w:sz w:val="28"/>
          <w:szCs w:val="28"/>
          <w:cs/>
        </w:rPr>
        <w:t xml:space="preserve"> 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តើអ្នកតាមដានការផ្លាស់ប្តូរច្បាប់ និងធានាការអនុលោមតាមវិធីណា</w:t>
      </w:r>
      <w:r w:rsidR="00980DDB" w:rsidRPr="00980DDB">
        <w:rPr>
          <w:rFonts w:ascii="AKbalthom KhmerLer" w:eastAsia="Times New Roman" w:hAnsi="AKbalthom KhmerLer" w:cs="AKbalthom KhmerLer"/>
          <w:color w:val="000000"/>
          <w:sz w:val="28"/>
          <w:szCs w:val="28"/>
        </w:rPr>
        <w:t>?</w:t>
      </w:r>
    </w:p>
    <w:p w:rsidR="00B3125F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sz w:val="36"/>
        </w:rPr>
      </w:pPr>
    </w:p>
    <w:p w:rsidR="00B3125F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sz w:val="36"/>
        </w:rPr>
      </w:pPr>
    </w:p>
    <w:p w:rsidR="00B3125F" w:rsidRDefault="00B3125F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b/>
          <w:bCs/>
          <w:sz w:val="36"/>
        </w:rPr>
      </w:pP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B3125F">
        <w:rPr>
          <w:rFonts w:ascii="AKbalthom KhmerLer" w:eastAsia="Times New Roman" w:hAnsi="AKbalthom KhmerLer" w:cs="AKbalthom KhmerLer"/>
          <w:b/>
          <w:bCs/>
          <w:sz w:val="36"/>
          <w:cs/>
        </w:rPr>
        <w:lastRenderedPageBreak/>
        <w:t>ការត្រួតពិនិត្យសវនកម្មធនធានមនុស្សគឺជាអ្វី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នៅក្នុងបរិយាកាសអាជីវកម្មដែលមានការប្រកួតប្រជែង ប្រសិនបើអ្នកមិនឆ្ពោះទៅមុខទេ អ្នកកំពុងដើរថយក្រោយហើយ។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នៅពេលដែលវប្បធម៌ក្រុមហ៊ុន និងបរិយាកាសការងារកាន់តែមានឥទ្ធិពលក្នុងថាតើអ្នកអាចទាក់ទាញ និងរក្សាបាននូវអ្នកមានទេពកោសល្យកំពូល នោះវាជាការសំខាន់ណាស់ដែលត្រូវយល់ឱ្យបានច្បាស់ថាតើក្រុមធនធានមនុស្សរបស់អ្នកដំណើរការបានល្អកម្រិតណា។ ហើយសវនកម្មធនធានមនុស្សគឺជាឧបករណ៍ដ៏ល្អសម្រាប់ការប្រមូលទិន្នន័យដែលអាចធ្វើសកម្មភាពដែលអាចជួយអ្នកក្នុងការកសាងអនាគតកាន់តែប្រសើរ។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color w:val="000000"/>
          <w:sz w:val="28"/>
          <w:szCs w:val="28"/>
          <w:cs/>
        </w:rPr>
        <w:t>ជាមួយនឹងគំរូត្រឹមត្រូវ សវនកម្មធនធានមនុស្សរបស់អ្នក អាចត្រូវបានកំណត់គោលដៅ មានប្រសិទ្ធភាព និងងាយស្រួល និងលឿនជាងមុនក្នុងការអនុវត្ត។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sz w:val="28"/>
          <w:szCs w:val="28"/>
        </w:rPr>
        <w:t> 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sz w:val="28"/>
          <w:szCs w:val="28"/>
        </w:rPr>
        <w:t> </w:t>
      </w:r>
    </w:p>
    <w:p w:rsidR="00980DDB" w:rsidRPr="00980DDB" w:rsidRDefault="00980DDB" w:rsidP="00980DDB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980DDB">
        <w:rPr>
          <w:rFonts w:ascii="AKbalthom KhmerLer" w:eastAsia="Times New Roman" w:hAnsi="AKbalthom KhmerLer" w:cs="AKbalthom KhmerLer"/>
          <w:sz w:val="28"/>
          <w:szCs w:val="28"/>
        </w:rPr>
        <w:t> </w:t>
      </w:r>
    </w:p>
    <w:p w:rsidR="00980DDB" w:rsidRPr="00AA5BBF" w:rsidRDefault="00980DDB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</w:p>
    <w:p w:rsidR="00AA5BBF" w:rsidRPr="00AA5BBF" w:rsidRDefault="00AA5BBF" w:rsidP="00AA5BB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sz w:val="28"/>
          <w:szCs w:val="28"/>
        </w:rPr>
        <w:t> </w:t>
      </w:r>
    </w:p>
    <w:p w:rsidR="00CA647A" w:rsidRPr="00B3125F" w:rsidRDefault="00AA5BBF" w:rsidP="00B3125F">
      <w:pPr>
        <w:spacing w:before="100" w:beforeAutospacing="1" w:after="100" w:afterAutospacing="1" w:line="276" w:lineRule="auto"/>
        <w:jc w:val="both"/>
        <w:rPr>
          <w:rFonts w:ascii="AKbalthom KhmerLer" w:eastAsia="Times New Roman" w:hAnsi="AKbalthom KhmerLer" w:cs="AKbalthom KhmerLer"/>
          <w:sz w:val="28"/>
          <w:szCs w:val="28"/>
        </w:rPr>
      </w:pPr>
      <w:r w:rsidRPr="00AA5BBF">
        <w:rPr>
          <w:rFonts w:ascii="AKbalthom KhmerLer" w:eastAsia="Times New Roman" w:hAnsi="AKbalthom KhmerLer" w:cs="AKbalthom KhmerLer"/>
          <w:sz w:val="28"/>
          <w:szCs w:val="28"/>
        </w:rPr>
        <w:t> </w:t>
      </w:r>
    </w:p>
    <w:sectPr w:rsidR="00CA647A" w:rsidRPr="00B312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5F" w:rsidRDefault="00B3125F" w:rsidP="00B3125F">
      <w:pPr>
        <w:spacing w:after="0" w:line="240" w:lineRule="auto"/>
      </w:pPr>
      <w:r>
        <w:separator/>
      </w:r>
    </w:p>
  </w:endnote>
  <w:endnote w:type="continuationSeparator" w:id="0">
    <w:p w:rsidR="00B3125F" w:rsidRDefault="00B3125F" w:rsidP="00B3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5F" w:rsidRPr="00B3125F" w:rsidRDefault="00B3125F" w:rsidP="00B3125F">
    <w:pPr>
      <w:pStyle w:val="Footer"/>
      <w:jc w:val="right"/>
      <w:rPr>
        <w:rFonts w:ascii="AKbalthom KhmerLer" w:hAnsi="AKbalthom KhmerLer" w:cs="AKbalthom KhmerLer" w:hint="cs"/>
        <w:sz w:val="18"/>
        <w:szCs w:val="18"/>
      </w:rPr>
    </w:pPr>
    <w:r w:rsidRPr="00B3125F">
      <w:rPr>
        <w:rFonts w:ascii="AKbalthom KhmerLer" w:hAnsi="AKbalthom KhmerLer" w:cs="AKbalthom KhmerLer"/>
        <w:sz w:val="18"/>
        <w:szCs w:val="18"/>
        <w:cs/>
      </w:rPr>
      <w:t xml:space="preserve"> </w:t>
    </w:r>
    <w:r w:rsidRPr="00B3125F">
      <w:rPr>
        <w:rFonts w:ascii="AKbalthom KhmerLer" w:hAnsi="AKbalthom KhmerLer" w:cs="AKbalthom KhmerLer"/>
        <w:sz w:val="18"/>
        <w:szCs w:val="18"/>
        <w:cs/>
      </w:rPr>
      <w:t>គង់ ឆាយឡេង</w:t>
    </w:r>
    <w:r>
      <w:rPr>
        <w:rFonts w:ascii="AKbalthom KhmerLer" w:hAnsi="AKbalthom KhmerLer" w:cs="AKbalthom KhmerLer"/>
        <w:sz w:val="18"/>
        <w:szCs w:val="18"/>
        <w:cs/>
      </w:rPr>
      <w:tab/>
    </w:r>
    <w:r>
      <w:rPr>
        <w:rFonts w:ascii="AKbalthom KhmerLer" w:hAnsi="AKbalthom KhmerLer" w:cs="AKbalthom KhmerLer"/>
        <w:sz w:val="18"/>
        <w:szCs w:val="18"/>
        <w:cs/>
      </w:rPr>
      <w:tab/>
    </w:r>
    <w:r w:rsidRPr="00B3125F">
      <w:rPr>
        <w:rFonts w:ascii="AKbalthom KhmerLer" w:hAnsi="AKbalthom KhmerLer" w:cs="AKbalthom KhmerLer"/>
        <w:sz w:val="18"/>
        <w:szCs w:val="18"/>
        <w:cs/>
      </w:rPr>
      <w:t xml:space="preserve">   </w:t>
    </w:r>
    <w:sdt>
      <w:sdtPr>
        <w:rPr>
          <w:rFonts w:ascii="AKbalthom KhmerLer" w:hAnsi="AKbalthom KhmerLer" w:cs="AKbalthom KhmerLer"/>
          <w:sz w:val="18"/>
          <w:szCs w:val="18"/>
        </w:rPr>
        <w:id w:val="-19452182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3125F">
          <w:rPr>
            <w:rFonts w:ascii="AKbalthom KhmerLer" w:hAnsi="AKbalthom KhmerLer" w:cs="AKbalthom KhmerLer"/>
            <w:sz w:val="18"/>
            <w:szCs w:val="18"/>
          </w:rPr>
          <w:fldChar w:fldCharType="begin"/>
        </w:r>
        <w:r w:rsidRPr="00B3125F">
          <w:rPr>
            <w:rFonts w:ascii="AKbalthom KhmerLer" w:hAnsi="AKbalthom KhmerLer" w:cs="AKbalthom KhmerLer"/>
            <w:sz w:val="18"/>
            <w:szCs w:val="18"/>
          </w:rPr>
          <w:instrText xml:space="preserve"> PAGE   \* MERGEFORMAT </w:instrText>
        </w:r>
        <w:r w:rsidRPr="00B3125F">
          <w:rPr>
            <w:rFonts w:ascii="AKbalthom KhmerLer" w:hAnsi="AKbalthom KhmerLer" w:cs="AKbalthom KhmerLer"/>
            <w:sz w:val="18"/>
            <w:szCs w:val="18"/>
          </w:rPr>
          <w:fldChar w:fldCharType="separate"/>
        </w:r>
        <w:r>
          <w:rPr>
            <w:rFonts w:ascii="AKbalthom KhmerLer" w:hAnsi="AKbalthom KhmerLer" w:cs="AKbalthom KhmerLer"/>
            <w:noProof/>
            <w:sz w:val="18"/>
            <w:szCs w:val="18"/>
          </w:rPr>
          <w:t>2</w:t>
        </w:r>
        <w:r w:rsidRPr="00B3125F">
          <w:rPr>
            <w:rFonts w:ascii="AKbalthom KhmerLer" w:hAnsi="AKbalthom KhmerLer" w:cs="AKbalthom KhmerLer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5F" w:rsidRDefault="00B3125F" w:rsidP="00B3125F">
      <w:pPr>
        <w:spacing w:after="0" w:line="240" w:lineRule="auto"/>
      </w:pPr>
      <w:r>
        <w:separator/>
      </w:r>
    </w:p>
  </w:footnote>
  <w:footnote w:type="continuationSeparator" w:id="0">
    <w:p w:rsidR="00B3125F" w:rsidRDefault="00B3125F" w:rsidP="00B3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5F" w:rsidRPr="00B3125F" w:rsidRDefault="00B3125F">
    <w:pPr>
      <w:pStyle w:val="Header"/>
      <w:rPr>
        <w:rFonts w:ascii="AKbalthom KhmerLer" w:hAnsi="AKbalthom KhmerLer" w:cs="AKbalthom KhmerLer"/>
        <w:sz w:val="18"/>
        <w:szCs w:val="18"/>
      </w:rPr>
    </w:pPr>
    <w:r w:rsidRPr="00B3125F">
      <w:rPr>
        <w:rFonts w:ascii="AKbalthom KhmerLer" w:hAnsi="AKbalthom KhmerLer" w:cs="AKbalthom KhmerLer"/>
        <w:sz w:val="18"/>
        <w:szCs w:val="18"/>
      </w:rPr>
      <w:t xml:space="preserve">HRTS CONSULTING </w:t>
    </w:r>
    <w:r>
      <w:rPr>
        <w:rFonts w:ascii="AKbalthom KhmerLer" w:hAnsi="AKbalthom KhmerLer" w:cs="AKbalthom KhmerLer"/>
        <w:sz w:val="18"/>
        <w:szCs w:val="18"/>
      </w:rPr>
      <w:tab/>
    </w:r>
    <w:r>
      <w:rPr>
        <w:rFonts w:ascii="AKbalthom KhmerLer" w:hAnsi="AKbalthom KhmerLer" w:cs="AKbalthom KhmerLer"/>
        <w:sz w:val="18"/>
        <w:szCs w:val="18"/>
      </w:rPr>
      <w:tab/>
    </w:r>
    <w:r w:rsidRPr="00B3125F">
      <w:rPr>
        <w:rFonts w:ascii="AKbalthom KhmerLer" w:hAnsi="AKbalthom KhmerLer" w:cs="AKbalthom KhmerLer"/>
        <w:sz w:val="18"/>
        <w:szCs w:val="18"/>
        <w:cs/>
      </w:rPr>
      <w:t>ស្វែងរកគំរូផ្សេងៗទៀត</w:t>
    </w:r>
    <w:r w:rsidRPr="00B3125F">
      <w:rPr>
        <w:rFonts w:ascii="AKbalthom KhmerLer" w:hAnsi="AKbalthom KhmerLer" w:cs="AKbalthom KhmerLer"/>
        <w:sz w:val="18"/>
        <w:szCs w:val="18"/>
      </w:rPr>
      <w:t xml:space="preserve"> www.thehrdaily.com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E94"/>
    <w:multiLevelType w:val="multilevel"/>
    <w:tmpl w:val="8C0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5136"/>
    <w:multiLevelType w:val="multilevel"/>
    <w:tmpl w:val="888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6F24"/>
    <w:multiLevelType w:val="hybridMultilevel"/>
    <w:tmpl w:val="0ADE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D75"/>
    <w:multiLevelType w:val="multilevel"/>
    <w:tmpl w:val="E78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23AB4"/>
    <w:multiLevelType w:val="hybridMultilevel"/>
    <w:tmpl w:val="B592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8D3"/>
    <w:multiLevelType w:val="multilevel"/>
    <w:tmpl w:val="78B2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F617A"/>
    <w:multiLevelType w:val="hybridMultilevel"/>
    <w:tmpl w:val="B82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6325"/>
    <w:multiLevelType w:val="multilevel"/>
    <w:tmpl w:val="9A3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811C1"/>
    <w:multiLevelType w:val="multilevel"/>
    <w:tmpl w:val="A2C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E7E18"/>
    <w:multiLevelType w:val="hybridMultilevel"/>
    <w:tmpl w:val="84F8B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D22"/>
    <w:multiLevelType w:val="hybridMultilevel"/>
    <w:tmpl w:val="14C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8E2"/>
    <w:multiLevelType w:val="multilevel"/>
    <w:tmpl w:val="B9C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D44A5E"/>
    <w:multiLevelType w:val="hybridMultilevel"/>
    <w:tmpl w:val="598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54AE"/>
    <w:multiLevelType w:val="multilevel"/>
    <w:tmpl w:val="C854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E6F9B"/>
    <w:multiLevelType w:val="multilevel"/>
    <w:tmpl w:val="DC38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E3967"/>
    <w:multiLevelType w:val="multilevel"/>
    <w:tmpl w:val="D124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222F4"/>
    <w:multiLevelType w:val="multilevel"/>
    <w:tmpl w:val="2626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1253A"/>
    <w:multiLevelType w:val="multilevel"/>
    <w:tmpl w:val="C8D2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067A52"/>
    <w:multiLevelType w:val="multilevel"/>
    <w:tmpl w:val="FF4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35F91"/>
    <w:multiLevelType w:val="multilevel"/>
    <w:tmpl w:val="EEB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E13B5B"/>
    <w:multiLevelType w:val="multilevel"/>
    <w:tmpl w:val="98C8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774E4"/>
    <w:multiLevelType w:val="hybridMultilevel"/>
    <w:tmpl w:val="483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F77C2"/>
    <w:multiLevelType w:val="multilevel"/>
    <w:tmpl w:val="458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71FA"/>
    <w:multiLevelType w:val="multilevel"/>
    <w:tmpl w:val="83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C022C"/>
    <w:multiLevelType w:val="multilevel"/>
    <w:tmpl w:val="272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A1DFD"/>
    <w:multiLevelType w:val="multilevel"/>
    <w:tmpl w:val="4DC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7A1727"/>
    <w:multiLevelType w:val="multilevel"/>
    <w:tmpl w:val="AC9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056EB"/>
    <w:multiLevelType w:val="hybridMultilevel"/>
    <w:tmpl w:val="64B6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B3B86"/>
    <w:multiLevelType w:val="hybridMultilevel"/>
    <w:tmpl w:val="7B6C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777A"/>
    <w:multiLevelType w:val="multilevel"/>
    <w:tmpl w:val="C7BE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5464F"/>
    <w:multiLevelType w:val="hybridMultilevel"/>
    <w:tmpl w:val="0B08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7513F"/>
    <w:multiLevelType w:val="hybridMultilevel"/>
    <w:tmpl w:val="5C4A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5575"/>
    <w:multiLevelType w:val="multilevel"/>
    <w:tmpl w:val="867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031CEC"/>
    <w:multiLevelType w:val="multilevel"/>
    <w:tmpl w:val="796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C966D4"/>
    <w:multiLevelType w:val="multilevel"/>
    <w:tmpl w:val="20F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753ADC"/>
    <w:multiLevelType w:val="multilevel"/>
    <w:tmpl w:val="902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C11938"/>
    <w:multiLevelType w:val="hybridMultilevel"/>
    <w:tmpl w:val="49B2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E7474"/>
    <w:multiLevelType w:val="multilevel"/>
    <w:tmpl w:val="BAB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0C2BED"/>
    <w:multiLevelType w:val="hybridMultilevel"/>
    <w:tmpl w:val="A414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94383"/>
    <w:multiLevelType w:val="multilevel"/>
    <w:tmpl w:val="64A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F2F87"/>
    <w:multiLevelType w:val="multilevel"/>
    <w:tmpl w:val="0EB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B3E93"/>
    <w:multiLevelType w:val="multilevel"/>
    <w:tmpl w:val="BFA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2733E3"/>
    <w:multiLevelType w:val="multilevel"/>
    <w:tmpl w:val="818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962D36"/>
    <w:multiLevelType w:val="hybridMultilevel"/>
    <w:tmpl w:val="6466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606C"/>
    <w:multiLevelType w:val="multilevel"/>
    <w:tmpl w:val="C27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2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11"/>
  </w:num>
  <w:num w:numId="8">
    <w:abstractNumId w:val="34"/>
  </w:num>
  <w:num w:numId="9">
    <w:abstractNumId w:val="18"/>
  </w:num>
  <w:num w:numId="10">
    <w:abstractNumId w:val="22"/>
  </w:num>
  <w:num w:numId="11">
    <w:abstractNumId w:val="29"/>
  </w:num>
  <w:num w:numId="12">
    <w:abstractNumId w:val="7"/>
  </w:num>
  <w:num w:numId="13">
    <w:abstractNumId w:val="37"/>
  </w:num>
  <w:num w:numId="14">
    <w:abstractNumId w:val="14"/>
  </w:num>
  <w:num w:numId="15">
    <w:abstractNumId w:val="19"/>
  </w:num>
  <w:num w:numId="16">
    <w:abstractNumId w:val="40"/>
  </w:num>
  <w:num w:numId="17">
    <w:abstractNumId w:val="41"/>
  </w:num>
  <w:num w:numId="18">
    <w:abstractNumId w:val="35"/>
  </w:num>
  <w:num w:numId="19">
    <w:abstractNumId w:val="13"/>
  </w:num>
  <w:num w:numId="20">
    <w:abstractNumId w:val="32"/>
  </w:num>
  <w:num w:numId="21">
    <w:abstractNumId w:val="26"/>
  </w:num>
  <w:num w:numId="22">
    <w:abstractNumId w:val="23"/>
  </w:num>
  <w:num w:numId="23">
    <w:abstractNumId w:val="20"/>
  </w:num>
  <w:num w:numId="24">
    <w:abstractNumId w:val="38"/>
  </w:num>
  <w:num w:numId="25">
    <w:abstractNumId w:val="21"/>
  </w:num>
  <w:num w:numId="26">
    <w:abstractNumId w:val="28"/>
  </w:num>
  <w:num w:numId="27">
    <w:abstractNumId w:val="9"/>
  </w:num>
  <w:num w:numId="28">
    <w:abstractNumId w:val="4"/>
  </w:num>
  <w:num w:numId="29">
    <w:abstractNumId w:val="43"/>
  </w:num>
  <w:num w:numId="30">
    <w:abstractNumId w:val="36"/>
  </w:num>
  <w:num w:numId="31">
    <w:abstractNumId w:val="30"/>
  </w:num>
  <w:num w:numId="32">
    <w:abstractNumId w:val="2"/>
  </w:num>
  <w:num w:numId="33">
    <w:abstractNumId w:val="10"/>
  </w:num>
  <w:num w:numId="34">
    <w:abstractNumId w:val="6"/>
  </w:num>
  <w:num w:numId="35">
    <w:abstractNumId w:val="1"/>
  </w:num>
  <w:num w:numId="36">
    <w:abstractNumId w:val="24"/>
  </w:num>
  <w:num w:numId="37">
    <w:abstractNumId w:val="17"/>
  </w:num>
  <w:num w:numId="38">
    <w:abstractNumId w:val="3"/>
  </w:num>
  <w:num w:numId="39">
    <w:abstractNumId w:val="44"/>
  </w:num>
  <w:num w:numId="40">
    <w:abstractNumId w:val="33"/>
  </w:num>
  <w:num w:numId="41">
    <w:abstractNumId w:val="39"/>
  </w:num>
  <w:num w:numId="42">
    <w:abstractNumId w:val="15"/>
  </w:num>
  <w:num w:numId="43">
    <w:abstractNumId w:val="12"/>
  </w:num>
  <w:num w:numId="44">
    <w:abstractNumId w:val="3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79"/>
    <w:rsid w:val="00141B8C"/>
    <w:rsid w:val="00250606"/>
    <w:rsid w:val="003B7846"/>
    <w:rsid w:val="004D40A6"/>
    <w:rsid w:val="00980DDB"/>
    <w:rsid w:val="00A032D0"/>
    <w:rsid w:val="00AA5BBF"/>
    <w:rsid w:val="00B3125F"/>
    <w:rsid w:val="00B42B79"/>
    <w:rsid w:val="00CA647A"/>
    <w:rsid w:val="00DB5862"/>
    <w:rsid w:val="00E14034"/>
    <w:rsid w:val="00E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2062B"/>
  <w15:chartTrackingRefBased/>
  <w15:docId w15:val="{6F8340DD-8732-421F-A469-EBDA540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1B8C"/>
    <w:rPr>
      <w:b/>
      <w:bCs/>
    </w:rPr>
  </w:style>
  <w:style w:type="character" w:customStyle="1" w:styleId="xt0psk2">
    <w:name w:val="xt0psk2"/>
    <w:basedOn w:val="DefaultParagraphFont"/>
    <w:rsid w:val="00141B8C"/>
  </w:style>
  <w:style w:type="paragraph" w:styleId="ListParagraph">
    <w:name w:val="List Paragraph"/>
    <w:basedOn w:val="Normal"/>
    <w:uiPriority w:val="34"/>
    <w:qFormat/>
    <w:rsid w:val="004D4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25F"/>
  </w:style>
  <w:style w:type="paragraph" w:styleId="Footer">
    <w:name w:val="footer"/>
    <w:basedOn w:val="Normal"/>
    <w:link w:val="FooterChar"/>
    <w:uiPriority w:val="99"/>
    <w:unhideWhenUsed/>
    <w:rsid w:val="00B31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7"/>
    <w:rsid w:val="00D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6EB3CB6A62417299270493886623F2">
    <w:name w:val="096EB3CB6A62417299270493886623F2"/>
    <w:rsid w:val="00DC1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D85D-180A-4F95-BBA2-8896E3A3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2023-08-10T09:22:00Z</dcterms:created>
  <dcterms:modified xsi:type="dcterms:W3CDTF">2024-10-17T08:06:00Z</dcterms:modified>
</cp:coreProperties>
</file>